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302BC" w14:textId="77777777" w:rsidR="00B75F55" w:rsidRDefault="00000000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流动人员人事档案转出事项线上申报</w:t>
      </w:r>
    </w:p>
    <w:p w14:paraId="027CA790" w14:textId="77777777" w:rsidR="00B75F55" w:rsidRDefault="00000000">
      <w:pPr>
        <w:jc w:val="center"/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操作指南</w:t>
      </w:r>
    </w:p>
    <w:p w14:paraId="0334FACF" w14:textId="77777777" w:rsidR="00B75F55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一、流动人员人事档案线上申报操作流程</w:t>
      </w:r>
    </w:p>
    <w:p w14:paraId="22869339" w14:textId="77777777" w:rsidR="00B75F55" w:rsidRDefault="00000000" w:rsidP="00E4329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1.进入“济南人才网”</w:t>
      </w:r>
      <w:hyperlink r:id="rId5" w:history="1">
        <w:r>
          <w:rPr>
            <w:rStyle w:val="a5"/>
            <w:rFonts w:ascii="宋体" w:eastAsia="宋体" w:hAnsi="宋体" w:cs="宋体"/>
            <w:sz w:val="32"/>
            <w:szCs w:val="32"/>
          </w:rPr>
          <w:t>http://rc.jinan.gov.cn/</w:t>
        </w:r>
      </w:hyperlink>
    </w:p>
    <w:p w14:paraId="1FCAA8C7" w14:textId="77777777" w:rsidR="00B75F55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75C366DB" wp14:editId="644DC9E1">
            <wp:extent cx="5266690" cy="2812415"/>
            <wp:effectExtent l="0" t="0" r="6350" b="6985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50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99988" w14:textId="77777777" w:rsidR="00B75F55" w:rsidRDefault="00000000">
      <w:pPr>
        <w:rPr>
          <w:rStyle w:val="a4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  点击选择“人事档案服务”</w:t>
      </w:r>
    </w:p>
    <w:p w14:paraId="3743DBEF" w14:textId="77777777" w:rsidR="00B75F55" w:rsidRDefault="00000000">
      <w:r>
        <w:rPr>
          <w:noProof/>
        </w:rPr>
        <w:drawing>
          <wp:inline distT="0" distB="0" distL="114300" distR="114300" wp14:anchorId="1746B35A" wp14:editId="0E5B4BC8">
            <wp:extent cx="5266690" cy="2860040"/>
            <wp:effectExtent l="0" t="0" r="6350" b="5080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rcRect b="34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93E62" w14:textId="77777777" w:rsidR="00B75F55" w:rsidRDefault="00B75F55">
      <w:pPr>
        <w:pStyle w:val="2"/>
      </w:pPr>
    </w:p>
    <w:p w14:paraId="17BB1849" w14:textId="77777777" w:rsidR="00B75F55" w:rsidRDefault="00B75F55">
      <w:pPr>
        <w:pStyle w:val="2"/>
      </w:pPr>
    </w:p>
    <w:p w14:paraId="7F9F6475" w14:textId="77777777" w:rsidR="00B75F55" w:rsidRDefault="00B75F55">
      <w:pPr>
        <w:pStyle w:val="2"/>
      </w:pPr>
    </w:p>
    <w:p w14:paraId="20DDE8B2" w14:textId="77777777" w:rsidR="00B75F55" w:rsidRDefault="00B75F55">
      <w:pPr>
        <w:pStyle w:val="2"/>
      </w:pPr>
    </w:p>
    <w:p w14:paraId="7C34C8CE" w14:textId="77777777" w:rsidR="00B75F55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在个人服务界面，选择要办理的事项后点击“我要办理”</w:t>
      </w:r>
    </w:p>
    <w:p w14:paraId="1008865E" w14:textId="77777777" w:rsidR="00B75F55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5F76E117" wp14:editId="6EA61A5A">
            <wp:extent cx="5266690" cy="2843530"/>
            <wp:effectExtent l="0" t="0" r="6350" b="635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rcRect b="40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4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77D9F" w14:textId="77777777" w:rsidR="00B75F55" w:rsidRDefault="00B75F55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4A3AFC73" w14:textId="77777777" w:rsidR="00B75F55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首次登陆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网站需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申请注册账号</w:t>
      </w:r>
    </w:p>
    <w:p w14:paraId="53F3B0C0" w14:textId="77777777" w:rsidR="00B75F55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754DD738" wp14:editId="4646682B">
            <wp:extent cx="5266690" cy="1970405"/>
            <wp:effectExtent l="0" t="0" r="6350" b="1079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rcRect b="334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0A1F2" w14:textId="77777777" w:rsidR="00B75F55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登陆成功后进入个人信息界面，选择“档案服务”</w:t>
      </w:r>
    </w:p>
    <w:p w14:paraId="4CE1A5D8" w14:textId="77777777" w:rsidR="00B75F55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161717F5" wp14:editId="0EFEDFC8">
            <wp:extent cx="5266690" cy="2224405"/>
            <wp:effectExtent l="0" t="0" r="6350" b="63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t="9904" b="84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41CA6" w14:textId="77777777" w:rsidR="00B75F55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在个人办理界面，可申请“人事档案转出”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网办事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项。</w:t>
      </w:r>
    </w:p>
    <w:p w14:paraId="3DEBC33A" w14:textId="77777777" w:rsidR="00B75F55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noProof/>
        </w:rPr>
        <w:drawing>
          <wp:inline distT="0" distB="0" distL="114300" distR="114300" wp14:anchorId="62DBC3F6" wp14:editId="23F99913">
            <wp:extent cx="5266690" cy="2795905"/>
            <wp:effectExtent l="0" t="0" r="6350" b="825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b="56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D6762" w14:textId="77777777" w:rsidR="00B75F55" w:rsidRDefault="00000000">
      <w:pPr>
        <w:numPr>
          <w:ilvl w:val="0"/>
          <w:numId w:val="1"/>
        </w:num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点击“人事档案转出”后，按照提示填写内容并上</w:t>
      </w:r>
      <w:proofErr w:type="gramStart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传相关</w:t>
      </w:r>
      <w:proofErr w:type="gramEnd"/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材料。</w:t>
      </w:r>
    </w:p>
    <w:p w14:paraId="4F63CFE0" w14:textId="77777777" w:rsidR="00B75F55" w:rsidRDefault="00B75F55"/>
    <w:p w14:paraId="432AA3D5" w14:textId="77777777" w:rsidR="00B75F55" w:rsidRDefault="00000000">
      <w:r>
        <w:rPr>
          <w:noProof/>
        </w:rPr>
        <w:lastRenderedPageBreak/>
        <w:drawing>
          <wp:inline distT="0" distB="0" distL="114300" distR="114300" wp14:anchorId="3972262D" wp14:editId="6B2F4FA2">
            <wp:extent cx="5266690" cy="2835910"/>
            <wp:effectExtent l="0" t="0" r="6350" b="13970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rcRect b="42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C0BF4" w14:textId="7B545E88" w:rsidR="00B75F55" w:rsidRDefault="00B75F55"/>
    <w:p w14:paraId="6EBB7240" w14:textId="0DD165D3" w:rsidR="00E43299" w:rsidRPr="00E43299" w:rsidRDefault="00E43299">
      <w:pPr>
        <w:rPr>
          <w:rFonts w:ascii="仿宋_GB2312" w:eastAsia="仿宋_GB2312" w:hAnsi="微软雅黑" w:cs="Times New Roman" w:hint="eastAsia"/>
          <w:color w:val="3D3D3D"/>
          <w:sz w:val="32"/>
          <w:szCs w:val="32"/>
        </w:rPr>
      </w:pPr>
      <w:r w:rsidRPr="00E43299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咨询电话：</w:t>
      </w:r>
      <w:r w:rsidRPr="00E43299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0531-84880198</w:t>
      </w:r>
    </w:p>
    <w:sectPr w:rsidR="00E43299" w:rsidRPr="00E432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D914893"/>
    <w:multiLevelType w:val="singleLevel"/>
    <w:tmpl w:val="CD914893"/>
    <w:lvl w:ilvl="0">
      <w:start w:val="3"/>
      <w:numFmt w:val="decimal"/>
      <w:lvlText w:val="%1."/>
      <w:lvlJc w:val="left"/>
      <w:pPr>
        <w:tabs>
          <w:tab w:val="left" w:pos="312"/>
        </w:tabs>
      </w:pPr>
    </w:lvl>
  </w:abstractNum>
  <w:num w:numId="1" w16cid:durableId="5291006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B75F55"/>
    <w:rsid w:val="00B75F55"/>
    <w:rsid w:val="00E43299"/>
    <w:rsid w:val="47FD78BB"/>
    <w:rsid w:val="65050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182B78D"/>
  <w15:docId w15:val="{E939159E-F63D-47A1-BDA2-7829990308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 Indent" w:uiPriority="99" w:qFormat="1"/>
    <w:lsdException w:name="Subtitle" w:qFormat="1"/>
    <w:lsdException w:name="Body Text First Indent 2" w:uiPriority="99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uiPriority w:val="99"/>
    <w:qFormat/>
    <w:pPr>
      <w:spacing w:after="120"/>
      <w:ind w:leftChars="200" w:left="420"/>
    </w:pPr>
  </w:style>
  <w:style w:type="paragraph" w:styleId="2">
    <w:name w:val="Body Text First Indent 2"/>
    <w:basedOn w:val="a3"/>
    <w:uiPriority w:val="99"/>
    <w:qFormat/>
    <w:pPr>
      <w:ind w:firstLineChars="200" w:firstLine="420"/>
    </w:pPr>
  </w:style>
  <w:style w:type="character" w:styleId="a4">
    <w:name w:val="Strong"/>
    <w:basedOn w:val="a0"/>
    <w:qFormat/>
    <w:rPr>
      <w:b/>
    </w:rPr>
  </w:style>
  <w:style w:type="character" w:styleId="a5">
    <w:name w:val="Hyperlink"/>
    <w:basedOn w:val="a0"/>
    <w:qFormat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rc.jinan.gov.cn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43</Words>
  <Characters>247</Characters>
  <Application>Microsoft Office Word</Application>
  <DocSecurity>0</DocSecurity>
  <Lines>2</Lines>
  <Paragraphs>1</Paragraphs>
  <ScaleCrop>false</ScaleCrop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2</cp:revision>
  <dcterms:created xsi:type="dcterms:W3CDTF">2022-07-12T07:55:00Z</dcterms:created>
  <dcterms:modified xsi:type="dcterms:W3CDTF">2022-07-21T01:46:00Z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87349205CCBB45B8A97D190D77501F3C</vt:lpwstr>
  </property>
</Properties>
</file>